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00" w:rsidRDefault="00342800" w:rsidP="00342800">
      <w:pPr>
        <w:ind w:left="3600"/>
        <w:rPr>
          <w:rFonts w:ascii="Cambria" w:hAnsi="Cambria"/>
          <w:b/>
          <w:szCs w:val="24"/>
        </w:rPr>
      </w:pPr>
      <w:bookmarkStart w:id="0" w:name="_GoBack"/>
      <w:bookmarkEnd w:id="0"/>
    </w:p>
    <w:p w:rsidR="00CE51D3" w:rsidRPr="00342800" w:rsidRDefault="0091714F" w:rsidP="00342800">
      <w:pPr>
        <w:ind w:left="3600"/>
        <w:rPr>
          <w:rFonts w:ascii="Cambria" w:hAnsi="Cambria"/>
          <w:b/>
          <w:szCs w:val="24"/>
        </w:rPr>
      </w:pPr>
      <w:r w:rsidRPr="00342800">
        <w:rPr>
          <w:rFonts w:ascii="Cambria" w:hAnsi="Cambria"/>
          <w:b/>
          <w:szCs w:val="24"/>
        </w:rPr>
        <w:t>Δελτίο Τύπου</w:t>
      </w:r>
    </w:p>
    <w:p w:rsidR="00F55282" w:rsidRPr="00342800" w:rsidRDefault="00F55282" w:rsidP="00F55282">
      <w:pPr>
        <w:jc w:val="center"/>
        <w:rPr>
          <w:rFonts w:ascii="Cambria" w:eastAsia="Times New Roman" w:hAnsi="Cambria" w:cs="Times New Roman"/>
          <w:b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 xml:space="preserve">Πρωτοβουλία ΣΠΕΛ «Στηρίζουμε τον Άνθρωπο Της Υπαίθρου» στο πλαίσιο </w:t>
      </w:r>
      <w:r w:rsidR="001D3C25" w:rsidRPr="00342800">
        <w:rPr>
          <w:rFonts w:ascii="Cambria" w:eastAsia="Times New Roman" w:hAnsi="Cambria" w:cs="Times New Roman"/>
          <w:b/>
          <w:szCs w:val="24"/>
        </w:rPr>
        <w:t xml:space="preserve">των Έργων </w:t>
      </w:r>
      <w:r w:rsidRPr="00342800">
        <w:rPr>
          <w:rFonts w:ascii="Cambria" w:eastAsia="Times New Roman" w:hAnsi="Cambria" w:cs="Times New Roman"/>
          <w:b/>
          <w:i/>
          <w:szCs w:val="24"/>
        </w:rPr>
        <w:t>«</w:t>
      </w:r>
      <w:r w:rsidRPr="00342800">
        <w:rPr>
          <w:rStyle w:val="Emphasis"/>
          <w:rFonts w:ascii="Cambria" w:hAnsi="Cambria"/>
          <w:b/>
          <w:bCs/>
          <w:i w:val="0"/>
          <w:szCs w:val="24"/>
        </w:rPr>
        <w:t>Η Βόρεια Εύβοια ξαναγεννιέται και παράγει»</w:t>
      </w:r>
    </w:p>
    <w:p w:rsidR="000624E2" w:rsidRPr="00342800" w:rsidRDefault="000624E2" w:rsidP="00F55282">
      <w:p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>Οι καταστροφικές πυρκαγιές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 στη Βόρεια Εύβοια το καλοκαίρι</w:t>
      </w:r>
      <w:r w:rsidRPr="00342800">
        <w:rPr>
          <w:rFonts w:ascii="Cambria" w:eastAsia="Times New Roman" w:hAnsi="Cambria" w:cs="Times New Roman"/>
          <w:szCs w:val="24"/>
        </w:rPr>
        <w:t xml:space="preserve"> 2021</w:t>
      </w:r>
      <w:r w:rsidR="007F06B3" w:rsidRPr="00342800">
        <w:rPr>
          <w:rFonts w:ascii="Cambria" w:eastAsia="Times New Roman" w:hAnsi="Cambria" w:cs="Times New Roman"/>
          <w:szCs w:val="24"/>
        </w:rPr>
        <w:t>,</w:t>
      </w:r>
      <w:r w:rsidRPr="00342800">
        <w:rPr>
          <w:rFonts w:ascii="Cambria" w:eastAsia="Times New Roman" w:hAnsi="Cambria" w:cs="Times New Roman"/>
          <w:szCs w:val="24"/>
        </w:rPr>
        <w:t xml:space="preserve"> </w:t>
      </w:r>
      <w:r w:rsidR="00E33E6F" w:rsidRPr="00342800">
        <w:rPr>
          <w:rFonts w:ascii="Cambria" w:eastAsia="Times New Roman" w:hAnsi="Cambria" w:cs="Times New Roman"/>
          <w:szCs w:val="24"/>
        </w:rPr>
        <w:t>ενεργοποίησαν</w:t>
      </w:r>
      <w:r w:rsidRPr="00342800">
        <w:rPr>
          <w:rFonts w:ascii="Cambria" w:eastAsia="Times New Roman" w:hAnsi="Cambria" w:cs="Times New Roman"/>
          <w:szCs w:val="24"/>
        </w:rPr>
        <w:t xml:space="preserve"> τα ανακλαστικά κοινωνικής </w:t>
      </w:r>
      <w:r w:rsidR="00DB1626" w:rsidRPr="00342800">
        <w:rPr>
          <w:rFonts w:ascii="Cambria" w:eastAsia="Times New Roman" w:hAnsi="Cambria" w:cs="Times New Roman"/>
          <w:szCs w:val="24"/>
        </w:rPr>
        <w:t>ευθύνης των μελών του ΣΠΕΛ</w:t>
      </w:r>
      <w:r w:rsidR="00F564FF" w:rsidRPr="00342800">
        <w:rPr>
          <w:rFonts w:ascii="Cambria" w:eastAsia="Times New Roman" w:hAnsi="Cambria" w:cs="Times New Roman"/>
          <w:szCs w:val="24"/>
        </w:rPr>
        <w:t>. Σε αυτό το πλαίσιο σχεδιάσαμε</w:t>
      </w:r>
      <w:r w:rsidRPr="00342800">
        <w:rPr>
          <w:rFonts w:ascii="Cambria" w:eastAsia="Times New Roman" w:hAnsi="Cambria" w:cs="Times New Roman"/>
          <w:szCs w:val="24"/>
        </w:rPr>
        <w:t xml:space="preserve"> 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ως ΣΠΕΛ </w:t>
      </w:r>
      <w:r w:rsidRPr="00342800">
        <w:rPr>
          <w:rFonts w:ascii="Cambria" w:eastAsia="Times New Roman" w:hAnsi="Cambria" w:cs="Times New Roman"/>
          <w:szCs w:val="24"/>
        </w:rPr>
        <w:t>μια νέα Πρωτοβουλία</w:t>
      </w:r>
      <w:r w:rsidR="00A6027D" w:rsidRPr="00342800">
        <w:rPr>
          <w:rFonts w:ascii="Cambria" w:eastAsia="Times New Roman" w:hAnsi="Cambria" w:cs="Times New Roman"/>
          <w:szCs w:val="24"/>
        </w:rPr>
        <w:t xml:space="preserve"> </w:t>
      </w:r>
      <w:r w:rsidR="00F564FF" w:rsidRPr="00342800">
        <w:rPr>
          <w:rFonts w:ascii="Cambria" w:eastAsia="Times New Roman" w:hAnsi="Cambria" w:cs="Times New Roman"/>
          <w:szCs w:val="24"/>
        </w:rPr>
        <w:t>με σκοπό</w:t>
      </w:r>
      <w:r w:rsidRPr="00342800">
        <w:rPr>
          <w:rFonts w:ascii="Cambria" w:eastAsia="Times New Roman" w:hAnsi="Cambria" w:cs="Times New Roman"/>
          <w:szCs w:val="24"/>
        </w:rPr>
        <w:t xml:space="preserve"> να συμβάλλουμε στα έργα αποκατάστασης των πυρόπληκτων περιοχών της 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Β. </w:t>
      </w:r>
      <w:r w:rsidRPr="00342800">
        <w:rPr>
          <w:rFonts w:ascii="Cambria" w:eastAsia="Times New Roman" w:hAnsi="Cambria" w:cs="Times New Roman"/>
          <w:szCs w:val="24"/>
        </w:rPr>
        <w:t>Εύβοιας.</w:t>
      </w:r>
    </w:p>
    <w:p w:rsidR="00FF2967" w:rsidRPr="00342800" w:rsidRDefault="00776577" w:rsidP="00F55282">
      <w:p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>Εμπνευστήκαμε</w:t>
      </w:r>
      <w:r w:rsidR="00A6027D" w:rsidRPr="00342800">
        <w:rPr>
          <w:rFonts w:ascii="Cambria" w:eastAsia="Times New Roman" w:hAnsi="Cambria" w:cs="Times New Roman"/>
          <w:szCs w:val="24"/>
        </w:rPr>
        <w:t xml:space="preserve"> από το ολιστικό και ανθρωποκεντρικό πρόγραμμα ανασυγκρότησης, που </w:t>
      </w:r>
      <w:r w:rsidR="00FF2967" w:rsidRPr="00342800">
        <w:rPr>
          <w:rFonts w:ascii="Cambria" w:eastAsia="Times New Roman" w:hAnsi="Cambria" w:cs="Times New Roman"/>
          <w:szCs w:val="24"/>
        </w:rPr>
        <w:t xml:space="preserve">εφαρμόζεται στην περιοχή Βόρειας Εύβοιας, με 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Επικεφαλής της </w:t>
      </w:r>
      <w:r w:rsidR="00FF2967" w:rsidRPr="00342800">
        <w:rPr>
          <w:rFonts w:ascii="Cambria" w:eastAsia="Times New Roman" w:hAnsi="Cambria" w:cs="Times New Roman"/>
          <w:szCs w:val="24"/>
        </w:rPr>
        <w:t xml:space="preserve">Ειδικής 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Επιτροπής </w:t>
      </w:r>
      <w:r w:rsidR="00FF2967" w:rsidRPr="00342800">
        <w:rPr>
          <w:rFonts w:ascii="Cambria" w:eastAsia="Times New Roman" w:hAnsi="Cambria" w:cs="Times New Roman"/>
          <w:szCs w:val="24"/>
        </w:rPr>
        <w:t>Ανασυγκρότησης της Βόρειας Εύβοιας, τον κ. Σταύρο Μπένο και τους ανθρώπους του Διαζώματος</w:t>
      </w:r>
      <w:r w:rsidRPr="00342800">
        <w:rPr>
          <w:rFonts w:ascii="Cambria" w:eastAsia="Times New Roman" w:hAnsi="Cambria" w:cs="Times New Roman"/>
          <w:szCs w:val="24"/>
        </w:rPr>
        <w:t>. Συγκεκριμένα</w:t>
      </w:r>
      <w:r w:rsidR="00FF2967" w:rsidRPr="00342800">
        <w:rPr>
          <w:rFonts w:ascii="Cambria" w:eastAsia="Times New Roman" w:hAnsi="Cambria" w:cs="Times New Roman"/>
          <w:szCs w:val="24"/>
        </w:rPr>
        <w:t xml:space="preserve"> με χαρά αποφασίσαμε να</w:t>
      </w:r>
      <w:r w:rsidR="00EA2480" w:rsidRPr="00342800">
        <w:rPr>
          <w:rFonts w:ascii="Cambria" w:eastAsia="Times New Roman" w:hAnsi="Cambria" w:cs="Times New Roman"/>
          <w:szCs w:val="24"/>
        </w:rPr>
        <w:t xml:space="preserve"> εντάξουμε τη στήριξή μας στις ευρύτερες δράσεις </w:t>
      </w:r>
      <w:r w:rsidR="00FF2967" w:rsidRPr="00342800">
        <w:rPr>
          <w:rFonts w:ascii="Cambria" w:eastAsia="Times New Roman" w:hAnsi="Cambria" w:cs="Times New Roman"/>
          <w:szCs w:val="24"/>
        </w:rPr>
        <w:t xml:space="preserve">του μεγάλου έργου </w:t>
      </w:r>
      <w:r w:rsidR="00CE51D3" w:rsidRPr="00342800">
        <w:rPr>
          <w:rFonts w:ascii="Cambria" w:eastAsia="Times New Roman" w:hAnsi="Cambria" w:cs="Times New Roman"/>
          <w:szCs w:val="24"/>
        </w:rPr>
        <w:t>«Η Βόρεια Εύβοια ξαναγεννιέται και παράγει»</w:t>
      </w:r>
      <w:r w:rsidR="00F55282" w:rsidRPr="00342800">
        <w:rPr>
          <w:rFonts w:ascii="Cambria" w:eastAsia="Times New Roman" w:hAnsi="Cambria" w:cs="Times New Roman"/>
          <w:szCs w:val="24"/>
        </w:rPr>
        <w:t xml:space="preserve">. </w:t>
      </w:r>
    </w:p>
    <w:p w:rsidR="001D3C25" w:rsidRPr="00342800" w:rsidRDefault="001D3C25" w:rsidP="001D3C25">
      <w:p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 xml:space="preserve">Η Αναγέννηση της Βόρειας Εύβοιας υλοποιείται με συγκεκριμένη μεθοδολογία που «υπηρετεί» την τριπλή αειφορία: περιβαλλοντική, </w:t>
      </w:r>
      <w:r w:rsidR="00776577" w:rsidRPr="00342800">
        <w:rPr>
          <w:rFonts w:ascii="Cambria" w:eastAsia="Times New Roman" w:hAnsi="Cambria" w:cs="Times New Roman"/>
          <w:szCs w:val="24"/>
        </w:rPr>
        <w:t xml:space="preserve">κοινωνική, και τέλος οικονομική. 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Με στόχο </w:t>
      </w:r>
      <w:r w:rsidR="00F564FF" w:rsidRPr="00342800">
        <w:rPr>
          <w:rFonts w:ascii="Cambria" w:eastAsia="Times New Roman" w:hAnsi="Cambria" w:cs="Times New Roman"/>
          <w:szCs w:val="24"/>
        </w:rPr>
        <w:t xml:space="preserve">να </w:t>
      </w:r>
      <w:r w:rsidR="00E33E6F" w:rsidRPr="00342800">
        <w:rPr>
          <w:rFonts w:ascii="Cambria" w:eastAsia="Times New Roman" w:hAnsi="Cambria" w:cs="Times New Roman"/>
          <w:szCs w:val="24"/>
        </w:rPr>
        <w:t>δοθούν</w:t>
      </w:r>
      <w:r w:rsidR="00F564FF" w:rsidRPr="00342800">
        <w:rPr>
          <w:rFonts w:ascii="Cambria" w:eastAsia="Times New Roman" w:hAnsi="Cambria" w:cs="Times New Roman"/>
          <w:szCs w:val="24"/>
        </w:rPr>
        <w:t xml:space="preserve"> οι πρώτες εικόνες από το μέλλον της περιοχής και το μεταρρυθμιστικό σχέδιο αναγέννησης της Βόρειας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 Εύβοιας </w:t>
      </w:r>
      <w:r w:rsidR="00776577" w:rsidRPr="00342800">
        <w:rPr>
          <w:rFonts w:ascii="Cambria" w:eastAsia="Times New Roman" w:hAnsi="Cambria" w:cs="Times New Roman"/>
          <w:szCs w:val="24"/>
        </w:rPr>
        <w:t xml:space="preserve">δημιουργήθηκαν τα έργα «Φωτοδότες». </w:t>
      </w:r>
    </w:p>
    <w:p w:rsidR="00E33E6F" w:rsidRPr="00342800" w:rsidRDefault="00F564FF" w:rsidP="00E33E6F">
      <w:p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>Ο ΣΠΕΛ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 </w:t>
      </w:r>
      <w:r w:rsidR="00E33E6F" w:rsidRPr="00342800">
        <w:rPr>
          <w:rFonts w:ascii="Cambria" w:eastAsia="Times New Roman" w:hAnsi="Cambria" w:cs="Times New Roman"/>
          <w:szCs w:val="24"/>
        </w:rPr>
        <w:t>συμμετέχει στην υλοποίηση 3</w:t>
      </w:r>
      <w:r w:rsidR="00776577" w:rsidRPr="00342800">
        <w:rPr>
          <w:rFonts w:ascii="Cambria" w:eastAsia="Times New Roman" w:hAnsi="Cambria" w:cs="Times New Roman"/>
          <w:szCs w:val="24"/>
        </w:rPr>
        <w:t xml:space="preserve"> Έργων 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- </w:t>
      </w:r>
      <w:r w:rsidR="00776577" w:rsidRPr="00342800">
        <w:rPr>
          <w:rFonts w:ascii="Cambria" w:eastAsia="Times New Roman" w:hAnsi="Cambria" w:cs="Times New Roman"/>
          <w:szCs w:val="24"/>
        </w:rPr>
        <w:t>Φωτοδότες</w:t>
      </w:r>
      <w:r w:rsidR="00E33E6F" w:rsidRPr="00342800">
        <w:rPr>
          <w:rFonts w:ascii="Cambria" w:eastAsia="Times New Roman" w:hAnsi="Cambria" w:cs="Times New Roman"/>
          <w:szCs w:val="24"/>
        </w:rPr>
        <w:t>:</w:t>
      </w:r>
    </w:p>
    <w:p w:rsidR="00821415" w:rsidRPr="00342800" w:rsidRDefault="00821415" w:rsidP="00E33E6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FΑΜ</w:t>
      </w:r>
      <w:r w:rsidR="00E33E6F" w:rsidRPr="00342800">
        <w:rPr>
          <w:rFonts w:ascii="Cambria" w:eastAsia="Times New Roman" w:hAnsi="Cambria" w:cs="Times New Roman"/>
          <w:b/>
          <w:szCs w:val="24"/>
        </w:rPr>
        <w:t xml:space="preserve"> Trip: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 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Έργο που </w:t>
      </w:r>
      <w:r w:rsidR="00757868" w:rsidRPr="00342800">
        <w:rPr>
          <w:rFonts w:ascii="Cambria" w:eastAsia="Times New Roman" w:hAnsi="Cambria" w:cs="Times New Roman"/>
          <w:szCs w:val="24"/>
        </w:rPr>
        <w:t>θα</w:t>
      </w:r>
      <w:r w:rsidR="00757868" w:rsidRPr="00342800">
        <w:rPr>
          <w:rFonts w:ascii="Cambria" w:eastAsia="Times New Roman" w:hAnsi="Cambria" w:cs="Times New Roman"/>
          <w:b/>
          <w:szCs w:val="24"/>
        </w:rPr>
        <w:t xml:space="preserve"> </w:t>
      </w:r>
      <w:r w:rsidR="00757868" w:rsidRPr="00342800">
        <w:rPr>
          <w:rFonts w:ascii="Cambria" w:eastAsia="Times New Roman" w:hAnsi="Cambria" w:cs="Times New Roman"/>
          <w:szCs w:val="24"/>
        </w:rPr>
        <w:t>αναδειχτούν</w:t>
      </w:r>
      <w:r w:rsidR="00F21397" w:rsidRPr="00342800">
        <w:rPr>
          <w:rFonts w:ascii="Cambria" w:eastAsia="Times New Roman" w:hAnsi="Cambria" w:cs="Times New Roman"/>
          <w:szCs w:val="24"/>
        </w:rPr>
        <w:t xml:space="preserve"> οι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 τοπικοί παραγωγοί της Β. Εύβοιας</w:t>
      </w:r>
      <w:r w:rsidR="00F21397" w:rsidRPr="00342800">
        <w:rPr>
          <w:rFonts w:ascii="Cambria" w:eastAsia="Times New Roman" w:hAnsi="Cambria" w:cs="Times New Roman"/>
          <w:szCs w:val="24"/>
        </w:rPr>
        <w:t>,</w:t>
      </w:r>
      <w:r w:rsidR="00757868" w:rsidRPr="00342800">
        <w:rPr>
          <w:rFonts w:ascii="Cambria" w:eastAsia="Times New Roman" w:hAnsi="Cambria" w:cs="Times New Roman"/>
          <w:szCs w:val="24"/>
        </w:rPr>
        <w:t xml:space="preserve"> </w:t>
      </w:r>
      <w:r w:rsidRPr="00342800">
        <w:rPr>
          <w:rFonts w:ascii="Cambria" w:eastAsia="Times New Roman" w:hAnsi="Cambria" w:cs="Times New Roman"/>
          <w:szCs w:val="24"/>
        </w:rPr>
        <w:t>ο κύκλος των εργασιών τους και τα προϊόντα που παράγουν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. Στοχεύει </w:t>
      </w:r>
      <w:r w:rsidRPr="00342800">
        <w:rPr>
          <w:rFonts w:ascii="Cambria" w:eastAsia="Times New Roman" w:hAnsi="Cambria" w:cs="Times New Roman"/>
          <w:szCs w:val="24"/>
        </w:rPr>
        <w:t xml:space="preserve">το ευρύ κοινό να αναγνωρίσει την προσπάθειά </w:t>
      </w:r>
      <w:r w:rsidR="00E33E6F" w:rsidRPr="00342800">
        <w:rPr>
          <w:rFonts w:ascii="Cambria" w:eastAsia="Times New Roman" w:hAnsi="Cambria" w:cs="Times New Roman"/>
          <w:szCs w:val="24"/>
        </w:rPr>
        <w:t>των τοπικών παραγωγών,</w:t>
      </w:r>
      <w:r w:rsidR="00F21397" w:rsidRPr="00342800">
        <w:rPr>
          <w:rFonts w:ascii="Cambria" w:eastAsia="Times New Roman" w:hAnsi="Cambria" w:cs="Times New Roman"/>
          <w:szCs w:val="24"/>
        </w:rPr>
        <w:t xml:space="preserve"> αλλά και να προωθήσει την περιοχή </w:t>
      </w:r>
      <w:r w:rsidR="00CE51D3" w:rsidRPr="00342800">
        <w:rPr>
          <w:rFonts w:ascii="Cambria" w:eastAsia="Times New Roman" w:hAnsi="Cambria" w:cs="Times New Roman"/>
          <w:szCs w:val="24"/>
        </w:rPr>
        <w:t xml:space="preserve">εκ νέου </w:t>
      </w:r>
      <w:r w:rsidR="00F21397" w:rsidRPr="00342800">
        <w:rPr>
          <w:rFonts w:ascii="Cambria" w:eastAsia="Times New Roman" w:hAnsi="Cambria" w:cs="Times New Roman"/>
          <w:szCs w:val="24"/>
        </w:rPr>
        <w:t>ως έναν ε</w:t>
      </w:r>
      <w:r w:rsidR="00342800" w:rsidRPr="00342800">
        <w:rPr>
          <w:rFonts w:ascii="Cambria" w:eastAsia="Times New Roman" w:hAnsi="Cambria" w:cs="Times New Roman"/>
          <w:szCs w:val="24"/>
        </w:rPr>
        <w:t>λκυστικό τουριστικό προορισμό</w:t>
      </w:r>
    </w:p>
    <w:p w:rsidR="00757868" w:rsidRPr="00342800" w:rsidRDefault="00821415" w:rsidP="00F5528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Έκθεση πορτρέτων Τοπικών παραγωγών Βόρειας Εύβοιας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: Έργο που θα λειτουργήσει ως </w:t>
      </w:r>
      <w:r w:rsidRPr="00342800">
        <w:rPr>
          <w:rFonts w:ascii="Cambria" w:eastAsia="Times New Roman" w:hAnsi="Cambria" w:cs="Times New Roman"/>
          <w:szCs w:val="24"/>
        </w:rPr>
        <w:t xml:space="preserve">καθρέφτης των </w:t>
      </w:r>
      <w:r w:rsidR="00342800" w:rsidRPr="00342800">
        <w:rPr>
          <w:rFonts w:ascii="Cambria" w:eastAsia="Times New Roman" w:hAnsi="Cambria" w:cs="Times New Roman"/>
          <w:szCs w:val="24"/>
        </w:rPr>
        <w:t>μικρών Ελλήνων παραγωγών</w:t>
      </w:r>
    </w:p>
    <w:p w:rsidR="00821415" w:rsidRPr="00342800" w:rsidRDefault="00821415" w:rsidP="00F5528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Times New Roman"/>
          <w:b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Εβδομάδα και Έ</w:t>
      </w:r>
      <w:r w:rsidR="00342800" w:rsidRPr="00342800">
        <w:rPr>
          <w:rFonts w:ascii="Cambria" w:eastAsia="Times New Roman" w:hAnsi="Cambria" w:cs="Times New Roman"/>
          <w:b/>
          <w:szCs w:val="24"/>
        </w:rPr>
        <w:t>κθεση προϊόντων Βόρειας Εύβοιας:</w:t>
      </w:r>
      <w:r w:rsidRPr="00342800">
        <w:rPr>
          <w:rFonts w:ascii="Cambria" w:eastAsia="Times New Roman" w:hAnsi="Cambria" w:cs="Times New Roman"/>
          <w:b/>
          <w:szCs w:val="24"/>
        </w:rPr>
        <w:t xml:space="preserve"> </w:t>
      </w:r>
      <w:r w:rsidR="00E33E6F" w:rsidRPr="00342800">
        <w:rPr>
          <w:rFonts w:ascii="Cambria" w:eastAsia="Times New Roman" w:hAnsi="Cambria" w:cs="Times New Roman"/>
          <w:szCs w:val="24"/>
        </w:rPr>
        <w:t>Έργο</w:t>
      </w:r>
      <w:r w:rsidRPr="00342800">
        <w:rPr>
          <w:rFonts w:ascii="Cambria" w:eastAsia="Times New Roman" w:hAnsi="Cambria" w:cs="Times New Roman"/>
          <w:szCs w:val="24"/>
        </w:rPr>
        <w:t xml:space="preserve"> προβολής, στήριξης, φιλοξενίας και διάθεσης των προϊόντων της Β. Εύβοιας</w:t>
      </w:r>
      <w:r w:rsidR="00E33E6F" w:rsidRPr="00342800">
        <w:rPr>
          <w:rFonts w:ascii="Cambria" w:eastAsia="Times New Roman" w:hAnsi="Cambria" w:cs="Times New Roman"/>
          <w:szCs w:val="24"/>
        </w:rPr>
        <w:t xml:space="preserve"> από τους τοπικούς παραγωγούς</w:t>
      </w:r>
      <w:r w:rsidRPr="00342800">
        <w:rPr>
          <w:rFonts w:ascii="Cambria" w:eastAsia="Times New Roman" w:hAnsi="Cambria" w:cs="Times New Roman"/>
          <w:szCs w:val="24"/>
        </w:rPr>
        <w:t>, στο με</w:t>
      </w:r>
      <w:r w:rsidR="00342800" w:rsidRPr="00342800">
        <w:rPr>
          <w:rFonts w:ascii="Cambria" w:eastAsia="Times New Roman" w:hAnsi="Cambria" w:cs="Times New Roman"/>
          <w:szCs w:val="24"/>
        </w:rPr>
        <w:t>τρό του Συντάγματος της Αθήνας</w:t>
      </w:r>
    </w:p>
    <w:p w:rsidR="00F21397" w:rsidRPr="00342800" w:rsidRDefault="00F21397" w:rsidP="00F55282">
      <w:pPr>
        <w:spacing w:line="240" w:lineRule="auto"/>
        <w:jc w:val="both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>Η Πρωτοβουλία του</w:t>
      </w:r>
      <w:r w:rsidR="001D3C25" w:rsidRPr="00342800">
        <w:rPr>
          <w:rFonts w:ascii="Cambria" w:eastAsia="Times New Roman" w:hAnsi="Cambria" w:cs="Times New Roman"/>
          <w:szCs w:val="24"/>
        </w:rPr>
        <w:t xml:space="preserve"> ΣΠΕΛ </w:t>
      </w:r>
      <w:r w:rsidR="001D3C25" w:rsidRPr="00342800">
        <w:rPr>
          <w:rFonts w:ascii="Cambria" w:eastAsia="Times New Roman" w:hAnsi="Cambria" w:cs="Times New Roman"/>
          <w:b/>
          <w:szCs w:val="24"/>
        </w:rPr>
        <w:t xml:space="preserve">«Στηρίζουμε τον Άνθρωπο Της Υπαίθρου» </w:t>
      </w:r>
      <w:r w:rsidR="001D3C25" w:rsidRPr="00342800">
        <w:rPr>
          <w:rFonts w:ascii="Cambria" w:eastAsia="Times New Roman" w:hAnsi="Cambria" w:cs="Times New Roman"/>
          <w:szCs w:val="24"/>
        </w:rPr>
        <w:t xml:space="preserve">για την </w:t>
      </w:r>
      <w:r w:rsidRPr="00342800">
        <w:rPr>
          <w:rFonts w:ascii="Cambria" w:eastAsia="Times New Roman" w:hAnsi="Cambria" w:cs="Times New Roman"/>
          <w:szCs w:val="24"/>
        </w:rPr>
        <w:t>Παροχή Βοήθειας στις Πυρόπληκτ</w:t>
      </w:r>
      <w:r w:rsidR="001D3C25" w:rsidRPr="00342800">
        <w:rPr>
          <w:rFonts w:ascii="Cambria" w:eastAsia="Times New Roman" w:hAnsi="Cambria" w:cs="Times New Roman"/>
          <w:szCs w:val="24"/>
        </w:rPr>
        <w:t>ες Περιοχές της Βόρειας Εύβοιας</w:t>
      </w:r>
      <w:r w:rsidRPr="00342800">
        <w:rPr>
          <w:rFonts w:ascii="Cambria" w:eastAsia="Times New Roman" w:hAnsi="Cambria" w:cs="Times New Roman"/>
          <w:szCs w:val="24"/>
        </w:rPr>
        <w:t>, πραγματοποιείται</w:t>
      </w:r>
      <w:r w:rsidR="00EA2480" w:rsidRPr="00342800">
        <w:rPr>
          <w:rFonts w:ascii="Cambria" w:eastAsia="Times New Roman" w:hAnsi="Cambria" w:cs="Times New Roman"/>
          <w:szCs w:val="24"/>
        </w:rPr>
        <w:t xml:space="preserve"> χά</w:t>
      </w:r>
      <w:r w:rsidR="001D3C25" w:rsidRPr="00342800">
        <w:rPr>
          <w:rFonts w:ascii="Cambria" w:eastAsia="Times New Roman" w:hAnsi="Cambria" w:cs="Times New Roman"/>
          <w:szCs w:val="24"/>
        </w:rPr>
        <w:t>ρη στους Χορηγούς-Μέλη του ΣΠΕΛ.</w:t>
      </w:r>
    </w:p>
    <w:p w:rsidR="00F21397" w:rsidRPr="00342800" w:rsidRDefault="00F21397" w:rsidP="00F55282">
      <w:pPr>
        <w:spacing w:line="240" w:lineRule="auto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Πλατινένιος Χορηγός: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 </w:t>
      </w:r>
      <w:r w:rsidR="000B4ACE" w:rsidRPr="00342800">
        <w:rPr>
          <w:rFonts w:ascii="Cambria" w:eastAsia="Times New Roman" w:hAnsi="Cambria" w:cs="Times New Roman"/>
          <w:szCs w:val="24"/>
          <w:lang w:val="en-US"/>
        </w:rPr>
        <w:t>COMPO</w:t>
      </w:r>
      <w:r w:rsidR="000B4ACE" w:rsidRPr="00342800">
        <w:rPr>
          <w:rFonts w:ascii="Cambria" w:eastAsia="Times New Roman" w:hAnsi="Cambria" w:cs="Times New Roman"/>
          <w:szCs w:val="24"/>
        </w:rPr>
        <w:t xml:space="preserve"> </w:t>
      </w:r>
      <w:r w:rsidR="000B4ACE" w:rsidRPr="00342800">
        <w:rPr>
          <w:rFonts w:ascii="Cambria" w:eastAsia="Times New Roman" w:hAnsi="Cambria" w:cs="Times New Roman"/>
          <w:szCs w:val="24"/>
          <w:lang w:val="en-US"/>
        </w:rPr>
        <w:t>EXPERT</w:t>
      </w:r>
      <w:r w:rsidRPr="00342800">
        <w:rPr>
          <w:rFonts w:ascii="Cambria" w:eastAsia="Times New Roman" w:hAnsi="Cambria" w:cs="Times New Roman"/>
          <w:szCs w:val="24"/>
        </w:rPr>
        <w:t xml:space="preserve"> </w:t>
      </w:r>
      <w:r w:rsidR="00342800" w:rsidRPr="00342800">
        <w:rPr>
          <w:rFonts w:ascii="Cambria" w:eastAsia="Times New Roman" w:hAnsi="Cambria" w:cs="Times New Roman"/>
          <w:szCs w:val="24"/>
        </w:rPr>
        <w:t xml:space="preserve">ΕΛΛΑΣ </w:t>
      </w:r>
      <w:r w:rsidRPr="00342800">
        <w:rPr>
          <w:rFonts w:ascii="Cambria" w:eastAsia="Times New Roman" w:hAnsi="Cambria" w:cs="Times New Roman"/>
          <w:szCs w:val="24"/>
        </w:rPr>
        <w:t>ΑΕ</w:t>
      </w:r>
    </w:p>
    <w:p w:rsidR="00F21397" w:rsidRPr="00342800" w:rsidRDefault="00F21397" w:rsidP="00F55282">
      <w:pPr>
        <w:spacing w:line="240" w:lineRule="auto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Χρυσοί Χορηγοί:</w:t>
      </w:r>
      <w:r w:rsidRPr="00342800">
        <w:rPr>
          <w:rFonts w:ascii="Cambria" w:eastAsia="Times New Roman" w:hAnsi="Cambria" w:cs="Times New Roman"/>
          <w:szCs w:val="24"/>
        </w:rPr>
        <w:t xml:space="preserve"> </w:t>
      </w:r>
      <w:r w:rsidRPr="00342800">
        <w:rPr>
          <w:rFonts w:ascii="Cambria" w:eastAsia="Times New Roman" w:hAnsi="Cambria" w:cs="Times New Roman"/>
          <w:szCs w:val="24"/>
          <w:lang w:val="en-US"/>
        </w:rPr>
        <w:t>EUROCHEM</w:t>
      </w:r>
      <w:r w:rsidRPr="00342800">
        <w:rPr>
          <w:rFonts w:ascii="Cambria" w:eastAsia="Times New Roman" w:hAnsi="Cambria" w:cs="Times New Roman"/>
          <w:szCs w:val="24"/>
        </w:rPr>
        <w:t xml:space="preserve"> ΕΛΛΑΣ ΑΕ, ΦΥΤΟΘΡΕΠΤΙΚΗ ΑΒΕΕ</w:t>
      </w:r>
    </w:p>
    <w:p w:rsidR="00F55282" w:rsidRPr="00342800" w:rsidRDefault="00F21397" w:rsidP="00F55282">
      <w:pPr>
        <w:spacing w:line="240" w:lineRule="auto"/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>Υποστηρικτές:</w:t>
      </w:r>
      <w:r w:rsidRPr="00342800">
        <w:rPr>
          <w:rFonts w:ascii="Cambria" w:eastAsia="Times New Roman" w:hAnsi="Cambria" w:cs="Times New Roman"/>
          <w:szCs w:val="24"/>
        </w:rPr>
        <w:t xml:space="preserve"> ΑΓΡΟΧΗΜΙΚΑ ΚΡΗΤΗΣ ΑΒΕΕ, ΑΦΟΙ ΒΑΣΙΛΟΠΟΥΛΟΙ Α.Ε.Β.Ε., </w:t>
      </w:r>
      <w:r w:rsidRPr="00342800">
        <w:rPr>
          <w:rFonts w:ascii="Cambria" w:eastAsia="Times New Roman" w:hAnsi="Cambria" w:cs="Times New Roman"/>
          <w:szCs w:val="24"/>
          <w:lang w:val="en-US"/>
        </w:rPr>
        <w:t>ANORGACHIM</w:t>
      </w:r>
      <w:r w:rsidRPr="00342800">
        <w:rPr>
          <w:rFonts w:ascii="Cambria" w:eastAsia="Times New Roman" w:hAnsi="Cambria" w:cs="Times New Roman"/>
          <w:szCs w:val="24"/>
        </w:rPr>
        <w:t xml:space="preserve"> ΑΕ, ΖΙΚΟ Α.Ε., ΛΗΔΡΑ</w:t>
      </w:r>
      <w:r w:rsidRPr="00342800">
        <w:rPr>
          <w:szCs w:val="24"/>
        </w:rPr>
        <w:t xml:space="preserve"> </w:t>
      </w:r>
      <w:r w:rsidRPr="00342800">
        <w:rPr>
          <w:rFonts w:ascii="Cambria" w:eastAsia="Times New Roman" w:hAnsi="Cambria" w:cs="Times New Roman"/>
          <w:szCs w:val="24"/>
        </w:rPr>
        <w:t xml:space="preserve">ΛΙΠΑΣΜΑΤΑ Ε.Π.Ε., </w:t>
      </w:r>
      <w:r w:rsidRPr="00342800">
        <w:rPr>
          <w:rFonts w:ascii="Cambria" w:eastAsia="Times New Roman" w:hAnsi="Cambria" w:cs="Times New Roman"/>
          <w:szCs w:val="24"/>
          <w:lang w:val="en-US"/>
        </w:rPr>
        <w:t>TEOFERT</w:t>
      </w:r>
      <w:r w:rsidRPr="00342800">
        <w:rPr>
          <w:rFonts w:ascii="Cambria" w:eastAsia="Times New Roman" w:hAnsi="Cambria" w:cs="Times New Roman"/>
          <w:szCs w:val="24"/>
        </w:rPr>
        <w:t xml:space="preserve"> Α.Ε.</w:t>
      </w:r>
    </w:p>
    <w:p w:rsidR="00342800" w:rsidRPr="00342800" w:rsidRDefault="00342800" w:rsidP="001F0CC4">
      <w:pPr>
        <w:rPr>
          <w:rFonts w:ascii="Cambria" w:eastAsia="Times New Roman" w:hAnsi="Cambria" w:cs="Times New Roman"/>
          <w:szCs w:val="24"/>
        </w:rPr>
      </w:pPr>
    </w:p>
    <w:p w:rsidR="00342800" w:rsidRPr="00342800" w:rsidRDefault="00342800" w:rsidP="001F0CC4">
      <w:pPr>
        <w:rPr>
          <w:rFonts w:ascii="Cambria" w:eastAsia="Times New Roman" w:hAnsi="Cambria" w:cs="Times New Roman"/>
          <w:szCs w:val="24"/>
        </w:rPr>
      </w:pPr>
    </w:p>
    <w:p w:rsidR="00342800" w:rsidRPr="00342800" w:rsidRDefault="00342800" w:rsidP="001F0CC4">
      <w:pPr>
        <w:rPr>
          <w:rFonts w:ascii="Cambria" w:eastAsia="Times New Roman" w:hAnsi="Cambria" w:cs="Times New Roman"/>
          <w:szCs w:val="24"/>
        </w:rPr>
      </w:pPr>
    </w:p>
    <w:p w:rsidR="00342800" w:rsidRPr="00342800" w:rsidRDefault="00342800" w:rsidP="001F0CC4">
      <w:pPr>
        <w:rPr>
          <w:rFonts w:ascii="Cambria" w:eastAsia="Times New Roman" w:hAnsi="Cambria" w:cs="Times New Roman"/>
          <w:szCs w:val="24"/>
        </w:rPr>
      </w:pPr>
    </w:p>
    <w:p w:rsidR="00950F08" w:rsidRPr="00342800" w:rsidRDefault="001F0CC4" w:rsidP="001F0CC4">
      <w:pPr>
        <w:rPr>
          <w:rFonts w:ascii="Cambria" w:eastAsia="Times New Roman" w:hAnsi="Cambria" w:cs="Times New Roman"/>
          <w:szCs w:val="24"/>
        </w:rPr>
      </w:pPr>
      <w:r w:rsidRPr="00342800">
        <w:rPr>
          <w:rFonts w:ascii="Cambria" w:eastAsia="Times New Roman" w:hAnsi="Cambria" w:cs="Times New Roman"/>
          <w:szCs w:val="24"/>
        </w:rPr>
        <w:t xml:space="preserve">Σύμφωνα με τον </w:t>
      </w:r>
      <w:r w:rsidR="00950F08" w:rsidRPr="00342800">
        <w:rPr>
          <w:rFonts w:ascii="Cambria" w:eastAsia="Times New Roman" w:hAnsi="Cambria" w:cs="Times New Roman"/>
          <w:szCs w:val="24"/>
        </w:rPr>
        <w:t xml:space="preserve">κ. </w:t>
      </w:r>
      <w:r w:rsidRPr="00342800">
        <w:rPr>
          <w:rFonts w:ascii="Cambria" w:eastAsia="Times New Roman" w:hAnsi="Cambria" w:cs="Times New Roman"/>
          <w:szCs w:val="24"/>
        </w:rPr>
        <w:t>Ωραιόπουλο</w:t>
      </w:r>
      <w:r w:rsidR="00950F08" w:rsidRPr="00342800">
        <w:rPr>
          <w:rFonts w:ascii="Cambria" w:eastAsia="Times New Roman" w:hAnsi="Cambria" w:cs="Times New Roman"/>
          <w:szCs w:val="24"/>
        </w:rPr>
        <w:t xml:space="preserve"> Κωνσταντίνο</w:t>
      </w:r>
      <w:r w:rsidRPr="00342800">
        <w:rPr>
          <w:rFonts w:ascii="Cambria" w:eastAsia="Times New Roman" w:hAnsi="Cambria" w:cs="Times New Roman"/>
          <w:szCs w:val="24"/>
        </w:rPr>
        <w:t xml:space="preserve">, Γενικό Διευθυντή Ελλάδας, Βαλκάνια και Μέσης Ανατολής της </w:t>
      </w:r>
      <w:r w:rsidRPr="00342800">
        <w:rPr>
          <w:rFonts w:ascii="Cambria" w:eastAsia="Times New Roman" w:hAnsi="Cambria" w:cs="Times New Roman"/>
          <w:szCs w:val="24"/>
          <w:lang w:val="en-US"/>
        </w:rPr>
        <w:t>COMPO</w:t>
      </w:r>
      <w:r w:rsidRPr="00342800">
        <w:rPr>
          <w:rFonts w:ascii="Cambria" w:eastAsia="Times New Roman" w:hAnsi="Cambria" w:cs="Times New Roman"/>
          <w:szCs w:val="24"/>
        </w:rPr>
        <w:t xml:space="preserve"> </w:t>
      </w:r>
      <w:r w:rsidRPr="00342800">
        <w:rPr>
          <w:rFonts w:ascii="Cambria" w:eastAsia="Times New Roman" w:hAnsi="Cambria" w:cs="Times New Roman"/>
          <w:szCs w:val="24"/>
          <w:lang w:val="en-US"/>
        </w:rPr>
        <w:t>EXPERT</w:t>
      </w:r>
      <w:r w:rsidR="00342800" w:rsidRPr="00342800">
        <w:rPr>
          <w:szCs w:val="24"/>
        </w:rPr>
        <w:t xml:space="preserve"> </w:t>
      </w:r>
      <w:r w:rsidR="00342800" w:rsidRPr="00342800">
        <w:rPr>
          <w:rFonts w:ascii="Cambria" w:eastAsia="Times New Roman" w:hAnsi="Cambria" w:cs="Times New Roman"/>
          <w:szCs w:val="24"/>
        </w:rPr>
        <w:t>ΕΛΛΑΣ ΑΕ</w:t>
      </w:r>
      <w:r w:rsidRPr="00342800">
        <w:rPr>
          <w:rFonts w:ascii="Cambria" w:eastAsia="Times New Roman" w:hAnsi="Cambria" w:cs="Times New Roman"/>
          <w:szCs w:val="24"/>
        </w:rPr>
        <w:t>, Πλατινένιο Χορηγό της Δράσης</w:t>
      </w:r>
      <w:r w:rsidR="00950F08" w:rsidRPr="00342800">
        <w:rPr>
          <w:rFonts w:ascii="Cambria" w:eastAsia="Times New Roman" w:hAnsi="Cambria" w:cs="Times New Roman"/>
          <w:szCs w:val="24"/>
        </w:rPr>
        <w:t>:</w:t>
      </w:r>
    </w:p>
    <w:p w:rsidR="001F0CC4" w:rsidRPr="00342800" w:rsidRDefault="001F0CC4" w:rsidP="001F0CC4">
      <w:pPr>
        <w:rPr>
          <w:rFonts w:ascii="Cambria" w:eastAsia="Times New Roman" w:hAnsi="Cambria" w:cs="Times New Roman"/>
          <w:i/>
          <w:szCs w:val="24"/>
        </w:rPr>
      </w:pPr>
      <w:r w:rsidRPr="00342800">
        <w:rPr>
          <w:rFonts w:ascii="Cambria" w:eastAsia="Times New Roman" w:hAnsi="Cambria" w:cs="Times New Roman"/>
          <w:i/>
          <w:szCs w:val="24"/>
        </w:rPr>
        <w:t>«Δεν υπάρχει πιο σημαντική δράση για μια εταιρεία του αγροδιατροφικού κλάδου, από εκείνη που στηρίζει τον άνθρωπο που ζει από τη γη. Είναι χρέος μας αλλά και τ</w:t>
      </w:r>
      <w:r w:rsidR="001D3C25" w:rsidRPr="00342800">
        <w:rPr>
          <w:rFonts w:ascii="Cambria" w:eastAsia="Times New Roman" w:hAnsi="Cambria" w:cs="Times New Roman"/>
          <w:i/>
          <w:szCs w:val="24"/>
        </w:rPr>
        <w:t xml:space="preserve">ιμή μας να σταθούμε δίπλα στους </w:t>
      </w:r>
      <w:r w:rsidRPr="00342800">
        <w:rPr>
          <w:rFonts w:ascii="Cambria" w:eastAsia="Times New Roman" w:hAnsi="Cambria" w:cs="Times New Roman"/>
          <w:i/>
          <w:szCs w:val="24"/>
        </w:rPr>
        <w:t>ανθρώπους της υπαίθρου, που μπροστά στα γεγονότα του καλοκαιριού του 2021, στέκονται όρθιοι και αντιπαλεύουν τις δυσκολίες»</w:t>
      </w:r>
    </w:p>
    <w:p w:rsidR="004A4C11" w:rsidRPr="00342800" w:rsidRDefault="001F0CC4" w:rsidP="001F0CC4">
      <w:pPr>
        <w:rPr>
          <w:rFonts w:ascii="Cambria" w:eastAsia="Times New Roman" w:hAnsi="Cambria" w:cs="Times New Roman"/>
          <w:b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</w:rPr>
        <w:t xml:space="preserve">Ο ΣΠΕΛ αντιπροσωπεύοντας το κλάδο των </w:t>
      </w:r>
      <w:r w:rsidR="00950F08" w:rsidRPr="00342800">
        <w:rPr>
          <w:rFonts w:ascii="Cambria" w:eastAsia="Times New Roman" w:hAnsi="Cambria" w:cs="Times New Roman"/>
          <w:b/>
          <w:szCs w:val="24"/>
        </w:rPr>
        <w:t>Π</w:t>
      </w:r>
      <w:r w:rsidRPr="00342800">
        <w:rPr>
          <w:rFonts w:ascii="Cambria" w:eastAsia="Times New Roman" w:hAnsi="Cambria" w:cs="Times New Roman"/>
          <w:b/>
          <w:szCs w:val="24"/>
        </w:rPr>
        <w:t>ροϊόντων Λίπανσης της χώρας έχει ως κεντρικό μήνυμα </w:t>
      </w:r>
      <w:r w:rsidR="004A4C11" w:rsidRPr="00342800">
        <w:rPr>
          <w:rFonts w:ascii="Cambria" w:eastAsia="Times New Roman" w:hAnsi="Cambria" w:cs="Times New Roman"/>
          <w:b/>
          <w:szCs w:val="24"/>
        </w:rPr>
        <w:t>«</w:t>
      </w:r>
      <w:r w:rsidRPr="00342800">
        <w:rPr>
          <w:rFonts w:ascii="Cambria" w:eastAsia="Times New Roman" w:hAnsi="Cambria" w:cs="Times New Roman"/>
          <w:b/>
          <w:szCs w:val="24"/>
        </w:rPr>
        <w:t xml:space="preserve">Λίπασμα είναι η Τροφή της Τροφής </w:t>
      </w:r>
      <w:r w:rsidR="004A4C11" w:rsidRPr="00342800">
        <w:rPr>
          <w:rFonts w:ascii="Cambria" w:eastAsia="Times New Roman" w:hAnsi="Cambria" w:cs="Times New Roman"/>
          <w:b/>
          <w:szCs w:val="24"/>
        </w:rPr>
        <w:t xml:space="preserve">μας». </w:t>
      </w:r>
    </w:p>
    <w:p w:rsidR="001F0CC4" w:rsidRPr="00342800" w:rsidRDefault="004A4C11" w:rsidP="001F0CC4">
      <w:pPr>
        <w:rPr>
          <w:rFonts w:ascii="Cambria" w:eastAsia="Times New Roman" w:hAnsi="Cambria" w:cs="Times New Roman"/>
          <w:b/>
          <w:szCs w:val="24"/>
        </w:rPr>
      </w:pPr>
      <w:r w:rsidRPr="00342800">
        <w:rPr>
          <w:rFonts w:ascii="Cambria" w:eastAsia="Times New Roman" w:hAnsi="Cambria" w:cs="Times New Roman"/>
          <w:b/>
          <w:szCs w:val="24"/>
          <w:lang w:val="en-US"/>
        </w:rPr>
        <w:t>H</w:t>
      </w:r>
      <w:r w:rsidR="00950F08" w:rsidRPr="00342800">
        <w:rPr>
          <w:rFonts w:ascii="Cambria" w:eastAsia="Times New Roman" w:hAnsi="Cambria" w:cs="Times New Roman"/>
          <w:b/>
          <w:szCs w:val="24"/>
        </w:rPr>
        <w:t xml:space="preserve"> </w:t>
      </w:r>
      <w:r w:rsidR="00EA2480" w:rsidRPr="00342800">
        <w:rPr>
          <w:rFonts w:ascii="Cambria" w:eastAsia="Times New Roman" w:hAnsi="Cambria" w:cs="Times New Roman"/>
          <w:b/>
          <w:szCs w:val="24"/>
        </w:rPr>
        <w:t xml:space="preserve">θρέψη των καλλιεργειών επηρεάζει την Αξία της Παραγωγής και τη Διατροφή των Ανθρώπων. </w:t>
      </w:r>
    </w:p>
    <w:p w:rsidR="00957F6C" w:rsidRPr="00342800" w:rsidRDefault="00957F6C" w:rsidP="00EA2480">
      <w:pPr>
        <w:jc w:val="both"/>
        <w:rPr>
          <w:rFonts w:ascii="Cambria" w:eastAsia="Times New Roman" w:hAnsi="Cambria" w:cs="Times New Roman"/>
          <w:b/>
          <w:szCs w:val="24"/>
        </w:rPr>
      </w:pPr>
      <w:r w:rsidRPr="00342800">
        <w:rPr>
          <w:rFonts w:ascii="Cambria" w:eastAsia="Times New Roman" w:hAnsi="Cambria" w:cs="Times New Roman"/>
          <w:i/>
          <w:szCs w:val="24"/>
        </w:rPr>
        <w:t>Μείνετε συντονισμένοι!</w:t>
      </w:r>
    </w:p>
    <w:sectPr w:rsidR="00957F6C" w:rsidRPr="00342800" w:rsidSect="000D3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FA" w:rsidRDefault="00000FFA" w:rsidP="000C248D">
      <w:pPr>
        <w:spacing w:after="0" w:line="240" w:lineRule="auto"/>
      </w:pPr>
      <w:r>
        <w:separator/>
      </w:r>
    </w:p>
  </w:endnote>
  <w:endnote w:type="continuationSeparator" w:id="0">
    <w:p w:rsidR="00000FFA" w:rsidRDefault="00000FFA" w:rsidP="000C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DD" w:rsidRDefault="00C82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94" w:rsidRDefault="00FB42C5" w:rsidP="00C42A87">
    <w:pPr>
      <w:pStyle w:val="Footer"/>
      <w:pBdr>
        <w:top w:val="single" w:sz="4" w:space="1" w:color="auto"/>
      </w:pBdr>
      <w:jc w:val="center"/>
      <w:rPr>
        <w:rFonts w:ascii="Cambria" w:hAnsi="Cambria"/>
      </w:rPr>
    </w:pPr>
    <w:r w:rsidRPr="00F50F94">
      <w:rPr>
        <w:rFonts w:ascii="Cambria" w:hAnsi="Cambria"/>
      </w:rPr>
      <w:t xml:space="preserve">Πανόρμου 62, 11523 Αθήνα </w:t>
    </w:r>
    <w:r w:rsidRPr="001C042F">
      <w:rPr>
        <w:rFonts w:ascii="Cambria" w:hAnsi="Cambria" w:cs="Calibri"/>
        <w:b/>
        <w:bCs/>
        <w:sz w:val="24"/>
        <w:szCs w:val="24"/>
        <w:rtl/>
      </w:rPr>
      <w:t>٠</w:t>
    </w:r>
    <w:r w:rsidRPr="00F50F94">
      <w:rPr>
        <w:rFonts w:ascii="Cambria" w:hAnsi="Cambria"/>
        <w:b/>
        <w:bCs/>
      </w:rPr>
      <w:t xml:space="preserve">ΑΦΜ </w:t>
    </w:r>
    <w:r w:rsidRPr="00F50F94">
      <w:rPr>
        <w:rFonts w:ascii="Cambria" w:hAnsi="Cambria"/>
      </w:rPr>
      <w:t>090299898</w:t>
    </w:r>
    <w:r w:rsidRPr="00F50F94">
      <w:rPr>
        <w:rFonts w:ascii="Cambria" w:hAnsi="Cambria"/>
        <w:b/>
        <w:bCs/>
        <w:sz w:val="24"/>
        <w:szCs w:val="24"/>
      </w:rPr>
      <w:t xml:space="preserve"> </w:t>
    </w:r>
    <w:r w:rsidRPr="001C042F">
      <w:rPr>
        <w:rFonts w:ascii="Cambria" w:hAnsi="Cambria" w:cs="Calibri"/>
        <w:b/>
        <w:bCs/>
        <w:sz w:val="24"/>
        <w:szCs w:val="24"/>
        <w:rtl/>
      </w:rPr>
      <w:t>٠</w:t>
    </w:r>
    <w:r w:rsidRPr="00F50F94">
      <w:rPr>
        <w:rFonts w:ascii="Cambria" w:hAnsi="Cambria"/>
        <w:b/>
        <w:bCs/>
        <w:sz w:val="24"/>
        <w:szCs w:val="24"/>
      </w:rPr>
      <w:t xml:space="preserve"> </w:t>
    </w:r>
    <w:r w:rsidRPr="00F50F94">
      <w:rPr>
        <w:rFonts w:ascii="Cambria" w:hAnsi="Cambria"/>
        <w:b/>
        <w:bCs/>
      </w:rPr>
      <w:t>ΔΟΥ</w:t>
    </w:r>
    <w:r w:rsidRPr="00F50F94">
      <w:rPr>
        <w:rFonts w:ascii="Cambria" w:hAnsi="Cambria"/>
      </w:rPr>
      <w:t xml:space="preserve"> Ψυχικού</w:t>
    </w:r>
  </w:p>
  <w:p w:rsidR="00FB42C5" w:rsidRPr="00F50F94" w:rsidRDefault="00FB42C5" w:rsidP="00F50F94">
    <w:pPr>
      <w:pStyle w:val="Footer"/>
      <w:ind w:left="284" w:hanging="568"/>
      <w:jc w:val="center"/>
      <w:rPr>
        <w:rFonts w:ascii="Cambria" w:hAnsi="Cambria"/>
      </w:rPr>
    </w:pPr>
    <w:r w:rsidRPr="00F50F94">
      <w:rPr>
        <w:rFonts w:ascii="Cambria" w:hAnsi="Cambria"/>
        <w:b/>
        <w:bCs/>
      </w:rPr>
      <w:t>Πληροφορίες</w:t>
    </w:r>
    <w:r w:rsidRPr="00F50F94">
      <w:rPr>
        <w:rFonts w:ascii="Cambria" w:hAnsi="Cambria"/>
      </w:rPr>
      <w:t xml:space="preserve"> Κατσουλιέρη Αγάπη +30 6983 427 713</w:t>
    </w:r>
    <w:r w:rsidRPr="001C042F">
      <w:rPr>
        <w:rFonts w:ascii="Cambria" w:hAnsi="Cambria" w:cs="Calibri"/>
        <w:b/>
        <w:bCs/>
        <w:sz w:val="24"/>
        <w:szCs w:val="24"/>
        <w:rtl/>
      </w:rPr>
      <w:t>٠</w:t>
    </w:r>
    <w:r w:rsidRPr="00F50F94">
      <w:rPr>
        <w:rFonts w:ascii="Cambria" w:hAnsi="Cambria"/>
      </w:rPr>
      <w:t>Γιαννακοπούλου Φωτεινή +30 6980 434 311</w:t>
    </w:r>
  </w:p>
  <w:p w:rsidR="00FB42C5" w:rsidRPr="00F50F94" w:rsidRDefault="00FB42C5" w:rsidP="00E14282">
    <w:pPr>
      <w:pStyle w:val="Footer"/>
      <w:jc w:val="center"/>
      <w:rPr>
        <w:rFonts w:ascii="Cambria" w:hAnsi="Cambria"/>
        <w:lang w:val="en-US"/>
      </w:rPr>
    </w:pPr>
    <w:r w:rsidRPr="00F50F94">
      <w:rPr>
        <w:rFonts w:ascii="Cambria" w:hAnsi="Cambria"/>
        <w:b/>
        <w:bCs/>
        <w:lang w:val="en-US"/>
      </w:rPr>
      <w:t>E-mail</w:t>
    </w:r>
    <w:r w:rsidRPr="00F50F94">
      <w:rPr>
        <w:rFonts w:ascii="Cambria" w:hAnsi="Cambria"/>
        <w:lang w:val="en-US"/>
      </w:rPr>
      <w:t xml:space="preserve"> </w:t>
    </w:r>
    <w:hyperlink r:id="rId1" w:history="1">
      <w:r w:rsidRPr="00F50F94">
        <w:rPr>
          <w:rStyle w:val="Hyperlink"/>
          <w:rFonts w:ascii="Cambria" w:hAnsi="Cambria"/>
          <w:lang w:val="en-US"/>
        </w:rPr>
        <w:t>info@spel.gr</w:t>
      </w:r>
    </w:hyperlink>
    <w:r w:rsidRPr="00F50F94">
      <w:rPr>
        <w:rFonts w:ascii="Cambria" w:hAnsi="Cambria"/>
        <w:lang w:val="en-US"/>
      </w:rPr>
      <w:t xml:space="preserve"> </w:t>
    </w:r>
    <w:r w:rsidRPr="001C042F">
      <w:rPr>
        <w:rFonts w:ascii="Cambria" w:hAnsi="Cambria" w:cs="Calibri"/>
        <w:b/>
        <w:bCs/>
        <w:sz w:val="24"/>
        <w:szCs w:val="24"/>
        <w:rtl/>
        <w:lang w:val="en-US"/>
      </w:rPr>
      <w:t>٠</w:t>
    </w:r>
    <w:r w:rsidRPr="00F50F94">
      <w:rPr>
        <w:rFonts w:ascii="Cambria" w:hAnsi="Cambria"/>
        <w:lang w:val="en-US"/>
      </w:rPr>
      <w:t xml:space="preserve"> </w:t>
    </w:r>
    <w:r w:rsidRPr="00F50F94">
      <w:rPr>
        <w:rFonts w:ascii="Cambria" w:hAnsi="Cambria"/>
        <w:b/>
        <w:bCs/>
      </w:rPr>
      <w:t>ΤΗΛ</w:t>
    </w:r>
    <w:r w:rsidRPr="00F50F94">
      <w:rPr>
        <w:rFonts w:ascii="Cambria" w:hAnsi="Cambria"/>
        <w:b/>
        <w:bCs/>
        <w:lang w:val="en-US"/>
      </w:rPr>
      <w:t xml:space="preserve"> &amp; fax</w:t>
    </w:r>
    <w:r w:rsidRPr="00F50F94">
      <w:rPr>
        <w:rFonts w:ascii="Cambria" w:hAnsi="Cambria"/>
        <w:lang w:val="en-US"/>
      </w:rPr>
      <w:t xml:space="preserve"> </w:t>
    </w:r>
    <w:r w:rsidR="00E14282" w:rsidRPr="00F50F94">
      <w:rPr>
        <w:rFonts w:ascii="Cambria" w:hAnsi="Cambria"/>
        <w:lang w:val="en-US"/>
      </w:rPr>
      <w:t xml:space="preserve">+30 210 3224872 </w:t>
    </w:r>
    <w:r w:rsidR="00E14282" w:rsidRPr="001C042F">
      <w:rPr>
        <w:rFonts w:ascii="Cambria" w:hAnsi="Cambria" w:cs="Calibri"/>
        <w:b/>
        <w:bCs/>
        <w:sz w:val="24"/>
        <w:szCs w:val="24"/>
        <w:rtl/>
        <w:lang w:val="en-US"/>
      </w:rPr>
      <w:t>٠</w:t>
    </w:r>
    <w:r w:rsidR="00E14282" w:rsidRPr="00F50F94">
      <w:rPr>
        <w:rFonts w:ascii="Cambria" w:hAnsi="Cambria"/>
        <w:b/>
        <w:bCs/>
        <w:sz w:val="24"/>
        <w:szCs w:val="24"/>
        <w:lang w:val="en-US"/>
      </w:rPr>
      <w:t xml:space="preserve"> </w:t>
    </w:r>
    <w:hyperlink r:id="rId2" w:history="1">
      <w:r w:rsidR="00E14282" w:rsidRPr="00F50F94">
        <w:rPr>
          <w:rStyle w:val="Hyperlink"/>
          <w:rFonts w:ascii="Cambria" w:hAnsi="Cambria"/>
          <w:lang w:val="en-US"/>
        </w:rPr>
        <w:t>www.spel.gr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DD" w:rsidRDefault="00C82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FA" w:rsidRDefault="00000FFA" w:rsidP="000C248D">
      <w:pPr>
        <w:spacing w:after="0" w:line="240" w:lineRule="auto"/>
      </w:pPr>
      <w:r>
        <w:separator/>
      </w:r>
    </w:p>
  </w:footnote>
  <w:footnote w:type="continuationSeparator" w:id="0">
    <w:p w:rsidR="00000FFA" w:rsidRDefault="00000FFA" w:rsidP="000C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DD" w:rsidRDefault="00C82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47" w:rsidRDefault="006D6547" w:rsidP="006D6547">
    <w:pPr>
      <w:pStyle w:val="Header"/>
      <w:ind w:left="4680" w:hanging="4680"/>
      <w:jc w:val="right"/>
    </w:pPr>
    <w:r>
      <w:ptab w:relativeTo="margin" w:alignment="center" w:leader="none"/>
    </w:r>
  </w:p>
  <w:p w:rsidR="006D6547" w:rsidRDefault="00C82DDD" w:rsidP="006D6547">
    <w:pPr>
      <w:pStyle w:val="Header"/>
      <w:ind w:left="4680" w:hanging="4680"/>
      <w:jc w:val="right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13AF5089" wp14:editId="6232A776">
          <wp:simplePos x="0" y="0"/>
          <wp:positionH relativeFrom="margin">
            <wp:align>left</wp:align>
          </wp:positionH>
          <wp:positionV relativeFrom="page">
            <wp:posOffset>205740</wp:posOffset>
          </wp:positionV>
          <wp:extent cx="727710" cy="7277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6547" w:rsidRPr="00FB42C5" w:rsidRDefault="006D6547" w:rsidP="006D6547">
    <w:pPr>
      <w:pStyle w:val="Header"/>
      <w:pBdr>
        <w:bottom w:val="single" w:sz="4" w:space="1" w:color="auto"/>
      </w:pBdr>
      <w:ind w:left="4680" w:hanging="4680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</w:r>
    <w:r w:rsidRPr="00FB42C5">
      <w:rPr>
        <w:rFonts w:ascii="Cambria" w:hAnsi="Cambria"/>
        <w:b/>
        <w:bCs/>
        <w:sz w:val="28"/>
        <w:szCs w:val="28"/>
      </w:rPr>
      <w:t>ΣΠΕΛ</w:t>
    </w:r>
  </w:p>
  <w:p w:rsidR="000C248D" w:rsidRPr="00E45062" w:rsidRDefault="006D6547" w:rsidP="006D6547">
    <w:pPr>
      <w:pStyle w:val="Header"/>
      <w:ind w:left="4680" w:hanging="4680"/>
      <w:jc w:val="right"/>
    </w:pPr>
    <w:r w:rsidRPr="006D6547">
      <w:rPr>
        <w:rFonts w:ascii="Cambria" w:hAnsi="Cambria"/>
      </w:rPr>
      <w:t xml:space="preserve">Σύνδεσμος Παραγωγών και Εμπόρων Λιπασμάτων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DD" w:rsidRDefault="00C82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28"/>
    <w:multiLevelType w:val="hybridMultilevel"/>
    <w:tmpl w:val="4A0281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E1C"/>
    <w:multiLevelType w:val="hybridMultilevel"/>
    <w:tmpl w:val="1D46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1D9"/>
    <w:multiLevelType w:val="hybridMultilevel"/>
    <w:tmpl w:val="E572C214"/>
    <w:lvl w:ilvl="0" w:tplc="040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2356947"/>
    <w:multiLevelType w:val="hybridMultilevel"/>
    <w:tmpl w:val="C8E4501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DC5027"/>
    <w:multiLevelType w:val="hybridMultilevel"/>
    <w:tmpl w:val="CDF0F8B8"/>
    <w:lvl w:ilvl="0" w:tplc="78AA772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D24"/>
    <w:multiLevelType w:val="multilevel"/>
    <w:tmpl w:val="73868120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Tahoma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E6512D"/>
    <w:multiLevelType w:val="hybridMultilevel"/>
    <w:tmpl w:val="ED741C26"/>
    <w:lvl w:ilvl="0" w:tplc="A84046F0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457407"/>
    <w:multiLevelType w:val="multilevel"/>
    <w:tmpl w:val="A972F1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B361A1"/>
    <w:multiLevelType w:val="hybridMultilevel"/>
    <w:tmpl w:val="28E2B92C"/>
    <w:lvl w:ilvl="0" w:tplc="4F9A5670">
      <w:start w:val="1"/>
      <w:numFmt w:val="decimal"/>
      <w:lvlText w:val="3.%1"/>
      <w:lvlJc w:val="left"/>
      <w:pPr>
        <w:ind w:left="1364" w:hanging="360"/>
      </w:pPr>
      <w:rPr>
        <w:rFonts w:hint="default"/>
        <w:b w:val="0"/>
      </w:rPr>
    </w:lvl>
    <w:lvl w:ilvl="1" w:tplc="4D9A9ECA">
      <w:start w:val="1"/>
      <w:numFmt w:val="decimal"/>
      <w:lvlText w:val="%2."/>
      <w:lvlJc w:val="left"/>
      <w:pPr>
        <w:ind w:left="2510" w:hanging="78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3536D70"/>
    <w:multiLevelType w:val="hybridMultilevel"/>
    <w:tmpl w:val="73A2A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67C1"/>
    <w:multiLevelType w:val="hybridMultilevel"/>
    <w:tmpl w:val="E302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94931"/>
    <w:multiLevelType w:val="multilevel"/>
    <w:tmpl w:val="E26282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C640CE1"/>
    <w:multiLevelType w:val="hybridMultilevel"/>
    <w:tmpl w:val="6C06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D"/>
    <w:rsid w:val="00000FFA"/>
    <w:rsid w:val="000108FA"/>
    <w:rsid w:val="00020234"/>
    <w:rsid w:val="000624E2"/>
    <w:rsid w:val="000B4ACE"/>
    <w:rsid w:val="000C248D"/>
    <w:rsid w:val="000D3E88"/>
    <w:rsid w:val="000E0D59"/>
    <w:rsid w:val="001519C4"/>
    <w:rsid w:val="00184215"/>
    <w:rsid w:val="00191B68"/>
    <w:rsid w:val="001C042F"/>
    <w:rsid w:val="001D3C25"/>
    <w:rsid w:val="001F0CC4"/>
    <w:rsid w:val="002172D2"/>
    <w:rsid w:val="003043AE"/>
    <w:rsid w:val="00342800"/>
    <w:rsid w:val="003A2395"/>
    <w:rsid w:val="003F061F"/>
    <w:rsid w:val="00441472"/>
    <w:rsid w:val="0044566A"/>
    <w:rsid w:val="004A187D"/>
    <w:rsid w:val="004A2613"/>
    <w:rsid w:val="004A3687"/>
    <w:rsid w:val="004A4C11"/>
    <w:rsid w:val="00522C02"/>
    <w:rsid w:val="005345C0"/>
    <w:rsid w:val="00542065"/>
    <w:rsid w:val="00597B0E"/>
    <w:rsid w:val="005C0EBF"/>
    <w:rsid w:val="005D7EB1"/>
    <w:rsid w:val="005E07E2"/>
    <w:rsid w:val="00620EFD"/>
    <w:rsid w:val="00673D85"/>
    <w:rsid w:val="00685F89"/>
    <w:rsid w:val="006C7343"/>
    <w:rsid w:val="006D4361"/>
    <w:rsid w:val="006D6547"/>
    <w:rsid w:val="00724CC6"/>
    <w:rsid w:val="00737DFF"/>
    <w:rsid w:val="00757868"/>
    <w:rsid w:val="00776577"/>
    <w:rsid w:val="007F06B3"/>
    <w:rsid w:val="00821415"/>
    <w:rsid w:val="00836651"/>
    <w:rsid w:val="00873C09"/>
    <w:rsid w:val="0091714F"/>
    <w:rsid w:val="00950F08"/>
    <w:rsid w:val="00957F6C"/>
    <w:rsid w:val="0099789E"/>
    <w:rsid w:val="00A6027D"/>
    <w:rsid w:val="00A8029B"/>
    <w:rsid w:val="00B1397F"/>
    <w:rsid w:val="00B21E1B"/>
    <w:rsid w:val="00B713D3"/>
    <w:rsid w:val="00B966FF"/>
    <w:rsid w:val="00C42A87"/>
    <w:rsid w:val="00C675C2"/>
    <w:rsid w:val="00C82DDD"/>
    <w:rsid w:val="00CE51D3"/>
    <w:rsid w:val="00CE7123"/>
    <w:rsid w:val="00D0787D"/>
    <w:rsid w:val="00D4078C"/>
    <w:rsid w:val="00DB1626"/>
    <w:rsid w:val="00DE6C90"/>
    <w:rsid w:val="00E14282"/>
    <w:rsid w:val="00E306D1"/>
    <w:rsid w:val="00E33E6F"/>
    <w:rsid w:val="00E45062"/>
    <w:rsid w:val="00E56DC2"/>
    <w:rsid w:val="00E675E3"/>
    <w:rsid w:val="00E906D4"/>
    <w:rsid w:val="00EA2480"/>
    <w:rsid w:val="00F21397"/>
    <w:rsid w:val="00F50F94"/>
    <w:rsid w:val="00F55282"/>
    <w:rsid w:val="00F564FF"/>
    <w:rsid w:val="00F64AA6"/>
    <w:rsid w:val="00F976C9"/>
    <w:rsid w:val="00FB1FA0"/>
    <w:rsid w:val="00FB42C5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F64AA-8EE2-4F63-9729-05D9C6DA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88"/>
  </w:style>
  <w:style w:type="paragraph" w:styleId="Heading1">
    <w:name w:val="heading 1"/>
    <w:basedOn w:val="Normal"/>
    <w:next w:val="Normal"/>
    <w:link w:val="Heading1Char"/>
    <w:uiPriority w:val="9"/>
    <w:qFormat/>
    <w:rsid w:val="000D3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E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E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E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E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E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E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8D"/>
  </w:style>
  <w:style w:type="paragraph" w:styleId="Footer">
    <w:name w:val="footer"/>
    <w:basedOn w:val="Normal"/>
    <w:link w:val="FooterChar"/>
    <w:uiPriority w:val="99"/>
    <w:unhideWhenUsed/>
    <w:rsid w:val="000C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8D"/>
  </w:style>
  <w:style w:type="character" w:customStyle="1" w:styleId="Heading1Char">
    <w:name w:val="Heading 1 Char"/>
    <w:basedOn w:val="DefaultParagraphFont"/>
    <w:link w:val="Heading1"/>
    <w:uiPriority w:val="9"/>
    <w:rsid w:val="000D3E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8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8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E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8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E8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E8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3E8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E8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D3E88"/>
    <w:rPr>
      <w:b/>
      <w:bCs/>
    </w:rPr>
  </w:style>
  <w:style w:type="character" w:styleId="Emphasis">
    <w:name w:val="Emphasis"/>
    <w:basedOn w:val="DefaultParagraphFont"/>
    <w:uiPriority w:val="20"/>
    <w:qFormat/>
    <w:rsid w:val="000D3E88"/>
    <w:rPr>
      <w:i/>
      <w:iCs/>
    </w:rPr>
  </w:style>
  <w:style w:type="paragraph" w:styleId="NoSpacing">
    <w:name w:val="No Spacing"/>
    <w:uiPriority w:val="1"/>
    <w:qFormat/>
    <w:rsid w:val="000D3E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3E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3E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E8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E8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D3E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D3E8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D3E8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D3E8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3E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E88"/>
    <w:pPr>
      <w:outlineLvl w:val="9"/>
    </w:pPr>
  </w:style>
  <w:style w:type="paragraph" w:styleId="ListParagraph">
    <w:name w:val="List Paragraph"/>
    <w:basedOn w:val="Normal"/>
    <w:uiPriority w:val="34"/>
    <w:qFormat/>
    <w:rsid w:val="000D3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2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l.gr" TargetMode="External"/><Relationship Id="rId1" Type="http://schemas.openxmlformats.org/officeDocument/2006/relationships/hyperlink" Target="mailto:info@spel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7894-1C38-4988-A3B5-75D6079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Spel1</dc:creator>
  <cp:keywords/>
  <dc:description/>
  <cp:lastModifiedBy>ΜΑΡΙΑ</cp:lastModifiedBy>
  <cp:revision>2</cp:revision>
  <dcterms:created xsi:type="dcterms:W3CDTF">2022-05-31T07:40:00Z</dcterms:created>
  <dcterms:modified xsi:type="dcterms:W3CDTF">2022-05-31T07:40:00Z</dcterms:modified>
</cp:coreProperties>
</file>